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Характеристика обучающегося из общеобразовательной организации (для учащихся общеобразовательных организаций)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395" w:right="114" w:firstLine="76"/>
        <w:jc w:val="both"/>
        <w:rPr>
          <w:sz w:val="24"/>
        </w:rPr>
      </w:pPr>
      <w:r>
        <w:rPr>
          <w:sz w:val="24"/>
        </w:rPr>
        <w:t>Общие сведения (ФИО ребенка, дата рождения, адрес, общеобразовательное учреждение, класс, повторное обучение – в каком классе, откуда прибыл в</w:t>
      </w:r>
      <w:r>
        <w:rPr>
          <w:spacing w:val="-4"/>
          <w:sz w:val="24"/>
        </w:rPr>
        <w:t> </w:t>
      </w:r>
      <w:r>
        <w:rPr>
          <w:sz w:val="24"/>
        </w:rPr>
        <w:t>МБОУ).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49"/>
        <w:jc w:val="both"/>
        <w:rPr>
          <w:sz w:val="24"/>
        </w:rPr>
      </w:pPr>
      <w:r>
        <w:rPr>
          <w:sz w:val="24"/>
        </w:rPr>
        <w:t>Сведения о семье (состав семьи, социальный статус, стиль</w:t>
      </w:r>
      <w:r>
        <w:rPr>
          <w:spacing w:val="-4"/>
          <w:sz w:val="24"/>
        </w:rPr>
        <w:t> </w:t>
      </w:r>
      <w:r>
        <w:rPr>
          <w:sz w:val="24"/>
        </w:rPr>
        <w:t>воспитания).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395" w:right="109" w:firstLine="76"/>
        <w:jc w:val="both"/>
        <w:rPr>
          <w:sz w:val="24"/>
        </w:rPr>
      </w:pPr>
      <w:r>
        <w:rPr>
          <w:sz w:val="24"/>
        </w:rPr>
        <w:t>Общая осведомленность и социально-бытовая ориентировка (сведения о себе, осведомленность об окружающем мире, ориентация в явлениях и предметах окружающей жизни).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395" w:right="106" w:firstLine="76"/>
        <w:jc w:val="both"/>
        <w:rPr>
          <w:sz w:val="24"/>
        </w:rPr>
      </w:pPr>
      <w:r>
        <w:rPr>
          <w:sz w:val="24"/>
        </w:rPr>
        <w:t>Общая успеваемость (успеваемость по основным предметам, причина неуспеваемости, любимые и не любимые</w:t>
      </w:r>
      <w:r>
        <w:rPr>
          <w:spacing w:val="-6"/>
          <w:sz w:val="24"/>
        </w:rPr>
        <w:t> </w:t>
      </w:r>
      <w:r>
        <w:rPr>
          <w:sz w:val="24"/>
        </w:rPr>
        <w:t>предметы).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0" w:after="0"/>
        <w:ind w:left="880" w:right="0" w:hanging="409"/>
        <w:jc w:val="both"/>
        <w:rPr>
          <w:sz w:val="24"/>
        </w:rPr>
      </w:pPr>
      <w:r>
        <w:rPr>
          <w:sz w:val="24"/>
        </w:rPr>
        <w:t>Посещаемость (причина пропусков).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395" w:right="106" w:firstLine="76"/>
        <w:jc w:val="both"/>
        <w:rPr>
          <w:sz w:val="24"/>
        </w:rPr>
      </w:pPr>
      <w:r>
        <w:rPr>
          <w:sz w:val="24"/>
        </w:rPr>
        <w:t>Сформированность учебных навыков по математике (владение счетными операциями, элементарными геометрическими понятиями; решение уравнений; способность к решению задач – быстрота ориентировки в условии задачи и нахождении решения, необходимость в дополнительных повторах, разъяснениях, подсказке или иной педагогической помощи при выполнении задания; усвоение программного материала по основным разделам</w:t>
      </w:r>
      <w:r>
        <w:rPr>
          <w:spacing w:val="-12"/>
          <w:sz w:val="24"/>
        </w:rPr>
        <w:t> </w:t>
      </w:r>
      <w:r>
        <w:rPr>
          <w:sz w:val="24"/>
        </w:rPr>
        <w:t>программы).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395" w:right="106" w:firstLine="76"/>
        <w:jc w:val="both"/>
        <w:rPr>
          <w:sz w:val="24"/>
        </w:rPr>
      </w:pPr>
      <w:r>
        <w:rPr>
          <w:sz w:val="24"/>
        </w:rPr>
        <w:t>Владение письменной речью (скорость письма – соответствие норме; необходимость в дополнительных повторах предложений, слов при письме под диктовку; характер ошибок на письме – орфографические (не знает или не применяет правила),</w:t>
      </w:r>
      <w:r>
        <w:rPr>
          <w:spacing w:val="-9"/>
          <w:sz w:val="24"/>
        </w:rPr>
        <w:t> </w:t>
      </w:r>
      <w:r>
        <w:rPr>
          <w:sz w:val="24"/>
        </w:rPr>
        <w:t>дисграфические).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395" w:right="111" w:firstLine="76"/>
        <w:jc w:val="both"/>
        <w:rPr>
          <w:sz w:val="24"/>
        </w:rPr>
      </w:pPr>
      <w:r>
        <w:rPr>
          <w:sz w:val="24"/>
        </w:rPr>
        <w:t>Чтение (соответствие техники чтения требованиям школьной программы; скорость, плавность, выразительность, отсутствие «очиток»; понимание смысла прочитанного, умение запомнить прочитанное).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395" w:right="106" w:firstLine="76"/>
        <w:jc w:val="both"/>
        <w:rPr>
          <w:sz w:val="24"/>
        </w:rPr>
      </w:pPr>
      <w:r>
        <w:rPr>
          <w:sz w:val="24"/>
        </w:rPr>
        <w:t>Развитие устной речи (умение самостоятельно составлять рассказ, план рассказа, пересказать знакомый текст; характер трудностей ребенка – звукопроизношение, грамматическое построение фраз, построение смыслового плана текста, запоминание словесного</w:t>
      </w:r>
      <w:r>
        <w:rPr>
          <w:spacing w:val="-1"/>
          <w:sz w:val="24"/>
        </w:rPr>
        <w:t> </w:t>
      </w:r>
      <w:r>
        <w:rPr>
          <w:sz w:val="24"/>
        </w:rPr>
        <w:t>материала).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40" w:lineRule="auto" w:before="0" w:after="0"/>
        <w:ind w:left="395" w:right="103" w:firstLine="76"/>
        <w:jc w:val="both"/>
        <w:rPr>
          <w:sz w:val="24"/>
        </w:rPr>
      </w:pPr>
      <w:r>
        <w:rPr>
          <w:sz w:val="24"/>
        </w:rPr>
        <w:t>Сформированность школьно-значимых умений (отношение к оценкам, похвале, неуспеху; работоспособность, утомляемость; отношение к школе, к учебной деятельности – желании идти в школу; целенаправленность, умение контролировать себя, планировать свою деятельность; внимательность, активность, заинтересованность; трудности при подготовке домашнего задания, при устных или письменных ответах с места, у доски, при выполнении заданий творческого характера, при рутиной работе, при усвоении нового или повторении пройденного).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395" w:right="110" w:firstLine="76"/>
        <w:jc w:val="both"/>
        <w:rPr>
          <w:sz w:val="24"/>
        </w:rPr>
      </w:pPr>
      <w:r>
        <w:rPr>
          <w:sz w:val="24"/>
        </w:rPr>
        <w:t>Поведение и общение в учебной ситуации (соблюдение правил; трудности и особенности взаимоотношений со сверстниками, учителями, родителями).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395" w:right="106" w:firstLine="76"/>
        <w:jc w:val="both"/>
        <w:rPr>
          <w:sz w:val="24"/>
        </w:rPr>
      </w:pPr>
      <w:r>
        <w:rPr>
          <w:sz w:val="24"/>
        </w:rPr>
        <w:t>Эмоциональное состояние в учебной ситуации (раздражение, гиперактивность, агрессия, испуг, безразличие, пассивность, вялость, преобладающее настроение, неуверенность, подавленность, отношение к себе, наличие нравственных</w:t>
      </w:r>
      <w:r>
        <w:rPr>
          <w:spacing w:val="-3"/>
          <w:sz w:val="24"/>
        </w:rPr>
        <w:t> </w:t>
      </w:r>
      <w:r>
        <w:rPr>
          <w:sz w:val="24"/>
        </w:rPr>
        <w:t>качеств).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395" w:right="114" w:firstLine="76"/>
        <w:jc w:val="both"/>
        <w:rPr>
          <w:sz w:val="24"/>
        </w:rPr>
      </w:pPr>
      <w:r>
        <w:rPr>
          <w:sz w:val="24"/>
        </w:rPr>
        <w:t>Развитие волевых качеств (умение управлять своими чувствами и поведением, настойчивость, упорство, отношение к</w:t>
      </w:r>
      <w:r>
        <w:rPr>
          <w:spacing w:val="-2"/>
          <w:sz w:val="24"/>
        </w:rPr>
        <w:t> </w:t>
      </w:r>
      <w:r>
        <w:rPr>
          <w:sz w:val="24"/>
        </w:rPr>
        <w:t>трудностям).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49"/>
        <w:jc w:val="both"/>
        <w:rPr>
          <w:sz w:val="24"/>
        </w:rPr>
      </w:pPr>
      <w:r>
        <w:rPr>
          <w:sz w:val="24"/>
        </w:rPr>
        <w:t>Общие выводы и впечатления о ребенке (в том числе положительные стороны</w:t>
      </w:r>
      <w:r>
        <w:rPr>
          <w:spacing w:val="-19"/>
          <w:sz w:val="24"/>
        </w:rPr>
        <w:t> </w:t>
      </w:r>
      <w:r>
        <w:rPr>
          <w:sz w:val="24"/>
        </w:rPr>
        <w:t>ребенка).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9"/>
        <w:ind w:left="0" w:firstLine="0"/>
        <w:jc w:val="left"/>
        <w:rPr>
          <w:sz w:val="21"/>
        </w:rPr>
      </w:pPr>
    </w:p>
    <w:p>
      <w:pPr>
        <w:pStyle w:val="BodyText"/>
        <w:tabs>
          <w:tab w:pos="6469" w:val="left" w:leader="none"/>
        </w:tabs>
        <w:spacing w:before="1"/>
        <w:ind w:left="112" w:firstLine="0"/>
        <w:jc w:val="left"/>
      </w:pPr>
      <w:r>
        <w:rPr/>
        <w:t>Дата </w:t>
      </w:r>
      <w:r>
        <w:rPr>
          <w:u w:val="single"/>
        </w:rPr>
        <w:t> </w:t>
        <w:tab/>
      </w:r>
    </w:p>
    <w:p>
      <w:pPr>
        <w:pStyle w:val="BodyText"/>
        <w:spacing w:before="2"/>
        <w:ind w:left="0" w:firstLine="0"/>
        <w:jc w:val="left"/>
        <w:rPr>
          <w:sz w:val="16"/>
        </w:rPr>
      </w:pPr>
    </w:p>
    <w:p>
      <w:pPr>
        <w:pStyle w:val="BodyText"/>
        <w:tabs>
          <w:tab w:pos="4408" w:val="left" w:leader="none"/>
          <w:tab w:pos="8009" w:val="left" w:leader="none"/>
        </w:tabs>
        <w:spacing w:before="90"/>
        <w:ind w:left="112" w:firstLine="0"/>
        <w:jc w:val="left"/>
      </w:pPr>
      <w:r>
        <w:rPr/>
        <w:t>Подпись</w:t>
      </w:r>
      <w:r>
        <w:rPr>
          <w:spacing w:val="-3"/>
        </w:rPr>
        <w:t> </w:t>
      </w:r>
      <w:r>
        <w:rPr/>
        <w:t>педагога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spacing w:before="2"/>
        <w:ind w:left="0" w:firstLine="0"/>
        <w:jc w:val="left"/>
        <w:rPr>
          <w:sz w:val="16"/>
        </w:rPr>
      </w:pPr>
    </w:p>
    <w:p>
      <w:pPr>
        <w:pStyle w:val="BodyText"/>
        <w:tabs>
          <w:tab w:pos="6938" w:val="left" w:leader="none"/>
          <w:tab w:pos="9100" w:val="left" w:leader="none"/>
        </w:tabs>
        <w:spacing w:before="90"/>
        <w:ind w:left="112" w:firstLine="0"/>
        <w:jc w:val="left"/>
      </w:pPr>
      <w:r>
        <w:rPr/>
        <w:t>Руководитель</w:t>
      </w:r>
      <w:r>
        <w:rPr>
          <w:spacing w:val="-2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организации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spacing w:before="2"/>
        <w:ind w:left="0" w:firstLine="0"/>
        <w:jc w:val="left"/>
        <w:rPr>
          <w:sz w:val="16"/>
        </w:rPr>
      </w:pPr>
    </w:p>
    <w:p>
      <w:pPr>
        <w:pStyle w:val="BodyText"/>
        <w:spacing w:before="90"/>
        <w:ind w:left="112" w:firstLine="0"/>
        <w:jc w:val="left"/>
      </w:pPr>
      <w:r>
        <w:rPr/>
        <w:t>м.п.</w:t>
      </w:r>
    </w:p>
    <w:sectPr>
      <w:type w:val="continuous"/>
      <w:pgSz w:w="11910" w:h="16840"/>
      <w:pgMar w:top="7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5" w:hanging="349"/>
        <w:jc w:val="left"/>
      </w:pPr>
      <w:rPr>
        <w:rFonts w:hint="default" w:ascii="Times New Roman" w:hAnsi="Times New Roman" w:eastAsia="Times New Roman" w:cs="Times New Roman"/>
        <w:spacing w:val="-30"/>
        <w:w w:val="9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2" w:hanging="3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05" w:hanging="3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7" w:hanging="3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0" w:hanging="3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3" w:hanging="3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5" w:hanging="3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8" w:hanging="3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1" w:hanging="3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95" w:firstLine="76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397" w:right="1394" w:hanging="999"/>
      <w:jc w:val="both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95" w:right="106" w:firstLine="7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title>Педагогическое представление на обучающегося</dc:title>
  <dcterms:created xsi:type="dcterms:W3CDTF">2020-11-30T23:08:00Z</dcterms:created>
  <dcterms:modified xsi:type="dcterms:W3CDTF">2020-11-30T23:08:00Z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