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33" w:rsidRDefault="00EF36C6">
      <w:pPr>
        <w:pStyle w:val="1"/>
        <w:spacing w:before="63"/>
        <w:ind w:left="576" w:right="596"/>
        <w:jc w:val="center"/>
      </w:pPr>
      <w:r>
        <w:t>Выписка из истории развития ребенка с заключениями врачей, наблюдающих его в медицинской организации по месту жительства (регистрации)</w:t>
      </w:r>
    </w:p>
    <w:p w:rsidR="00651E33" w:rsidRDefault="00651E33">
      <w:pPr>
        <w:pStyle w:val="a3"/>
        <w:rPr>
          <w:b/>
          <w:i w:val="0"/>
          <w:sz w:val="24"/>
        </w:rPr>
      </w:pPr>
    </w:p>
    <w:p w:rsidR="00651E33" w:rsidRDefault="00EF36C6">
      <w:pPr>
        <w:tabs>
          <w:tab w:val="left" w:pos="9937"/>
        </w:tabs>
        <w:ind w:right="1"/>
        <w:jc w:val="center"/>
        <w:rPr>
          <w:sz w:val="24"/>
        </w:rPr>
      </w:pPr>
      <w:r>
        <w:rPr>
          <w:b/>
          <w:sz w:val="24"/>
        </w:rPr>
        <w:t>Фамилия, имя, отчество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ребенка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51E33" w:rsidRDefault="00EF36C6">
      <w:pPr>
        <w:pStyle w:val="a3"/>
        <w:spacing w:before="3"/>
        <w:rPr>
          <w:i w:val="0"/>
          <w:sz w:val="19"/>
        </w:rPr>
      </w:pPr>
      <w:r>
        <w:pict>
          <v:shape id="_x0000_s1042" style="position:absolute;margin-left:56.65pt;margin-top:13.45pt;width:492.1pt;height:.1pt;z-index:-15728640;mso-wrap-distance-left:0;mso-wrap-distance-right:0;mso-position-horizontal-relative:page" coordorigin="1133,269" coordsize="9842,0" path="m1133,269r9841,e" filled="f" strokeweight=".26669mm">
            <v:path arrowok="t"/>
            <w10:wrap type="topAndBottom" anchorx="page"/>
          </v:shape>
        </w:pict>
      </w:r>
    </w:p>
    <w:p w:rsidR="00651E33" w:rsidRDefault="00EF36C6">
      <w:pPr>
        <w:pStyle w:val="1"/>
        <w:tabs>
          <w:tab w:val="left" w:pos="5472"/>
          <w:tab w:val="left" w:pos="10048"/>
        </w:tabs>
        <w:spacing w:line="247" w:lineRule="exact"/>
        <w:rPr>
          <w:b w:val="0"/>
        </w:rPr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Возраст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51E33" w:rsidRDefault="00651E33">
      <w:pPr>
        <w:pStyle w:val="a3"/>
        <w:spacing w:before="2"/>
        <w:rPr>
          <w:i w:val="0"/>
          <w:sz w:val="16"/>
        </w:rPr>
      </w:pPr>
    </w:p>
    <w:p w:rsidR="00651E33" w:rsidRDefault="00EF36C6">
      <w:pPr>
        <w:pStyle w:val="a4"/>
        <w:numPr>
          <w:ilvl w:val="0"/>
          <w:numId w:val="1"/>
        </w:numPr>
        <w:tabs>
          <w:tab w:val="left" w:pos="822"/>
        </w:tabs>
        <w:spacing w:before="90" w:line="274" w:lineRule="exact"/>
        <w:ind w:hanging="349"/>
        <w:jc w:val="left"/>
        <w:rPr>
          <w:i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Анамнестические сведения</w:t>
      </w:r>
      <w:r>
        <w:rPr>
          <w:b/>
          <w:sz w:val="24"/>
        </w:rPr>
        <w:t xml:space="preserve"> </w:t>
      </w:r>
      <w:r>
        <w:rPr>
          <w:i/>
        </w:rPr>
        <w:t>(заполняется</w:t>
      </w:r>
      <w:r>
        <w:rPr>
          <w:i/>
          <w:spacing w:val="-8"/>
        </w:rPr>
        <w:t xml:space="preserve"> </w:t>
      </w:r>
      <w:r>
        <w:rPr>
          <w:i/>
        </w:rPr>
        <w:t>врачом-педиатром)</w:t>
      </w:r>
    </w:p>
    <w:p w:rsidR="00651E33" w:rsidRDefault="00EF36C6">
      <w:pPr>
        <w:pStyle w:val="a3"/>
        <w:tabs>
          <w:tab w:val="left" w:pos="9959"/>
        </w:tabs>
        <w:ind w:left="112" w:right="204"/>
      </w:pPr>
      <w:r>
        <w:rPr>
          <w:i w:val="0"/>
          <w:sz w:val="24"/>
        </w:rPr>
        <w:t xml:space="preserve">Наследственная отягощенность </w:t>
      </w:r>
      <w:r>
        <w:t xml:space="preserve">(указать наличие наследственных заболеваний в семье, психические </w:t>
      </w:r>
      <w:r>
        <w:t>заболевания, вредные привычки родителей: алкоголизм, наркомания и</w:t>
      </w:r>
      <w:r>
        <w:rPr>
          <w:spacing w:val="-32"/>
        </w:rPr>
        <w:t xml:space="preserve"> </w:t>
      </w:r>
      <w:r>
        <w:rPr>
          <w:spacing w:val="2"/>
        </w:rPr>
        <w:t>др.)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51E33" w:rsidRDefault="00EF36C6">
      <w:pPr>
        <w:pStyle w:val="a3"/>
        <w:spacing w:before="7"/>
        <w:rPr>
          <w:sz w:val="15"/>
        </w:rPr>
      </w:pPr>
      <w:r>
        <w:pict>
          <v:shape id="_x0000_s1041" style="position:absolute;margin-left:56.65pt;margin-top:11.15pt;width:489.4pt;height:.1pt;z-index:-15728128;mso-wrap-distance-left:0;mso-wrap-distance-right:0;mso-position-horizontal-relative:page" coordorigin="1133,223" coordsize="9788,0" path="m1133,223r9787,e" filled="f" strokeweight=".14056mm">
            <v:path arrowok="t"/>
            <w10:wrap type="topAndBottom" anchorx="page"/>
          </v:shape>
        </w:pict>
      </w:r>
    </w:p>
    <w:p w:rsidR="00651E33" w:rsidRDefault="00EF36C6">
      <w:pPr>
        <w:tabs>
          <w:tab w:val="left" w:pos="2901"/>
          <w:tab w:val="left" w:pos="9937"/>
        </w:tabs>
        <w:spacing w:line="202" w:lineRule="exact"/>
        <w:ind w:left="112"/>
        <w:rPr>
          <w:sz w:val="20"/>
        </w:rPr>
      </w:pPr>
      <w:r>
        <w:rPr>
          <w:sz w:val="20"/>
        </w:rPr>
        <w:t>Беременность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(по</w:t>
      </w:r>
      <w:r>
        <w:rPr>
          <w:spacing w:val="-2"/>
          <w:sz w:val="20"/>
        </w:rPr>
        <w:t xml:space="preserve"> </w:t>
      </w:r>
      <w:r>
        <w:rPr>
          <w:sz w:val="20"/>
        </w:rPr>
        <w:t>счету)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Течение беременности</w:t>
      </w:r>
      <w:r>
        <w:rPr>
          <w:spacing w:val="-10"/>
          <w:sz w:val="20"/>
        </w:rPr>
        <w:t xml:space="preserve"> </w:t>
      </w:r>
      <w:r>
        <w:rPr>
          <w:spacing w:val="3"/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1E33" w:rsidRDefault="00EF36C6">
      <w:pPr>
        <w:pStyle w:val="a3"/>
        <w:spacing w:before="10"/>
        <w:rPr>
          <w:i w:val="0"/>
          <w:sz w:val="15"/>
        </w:rPr>
      </w:pPr>
      <w:r>
        <w:pict>
          <v:shape id="_x0000_s1040" style="position:absolute;margin-left:56.65pt;margin-top:11.3pt;width:489.4pt;height:.1pt;z-index:-15727616;mso-wrap-distance-left:0;mso-wrap-distance-right:0;mso-position-horizontal-relative:page" coordorigin="1133,226" coordsize="9788,0" path="m1133,226r9787,e" filled="f" strokeweight=".14056mm">
            <v:path arrowok="t"/>
            <w10:wrap type="topAndBottom" anchorx="page"/>
          </v:shape>
        </w:pict>
      </w:r>
    </w:p>
    <w:p w:rsidR="00651E33" w:rsidRDefault="00EF36C6">
      <w:pPr>
        <w:tabs>
          <w:tab w:val="left" w:pos="2958"/>
          <w:tab w:val="left" w:pos="4694"/>
          <w:tab w:val="left" w:pos="6702"/>
          <w:tab w:val="left" w:pos="9964"/>
        </w:tabs>
        <w:spacing w:line="202" w:lineRule="exact"/>
        <w:ind w:left="112"/>
        <w:rPr>
          <w:sz w:val="20"/>
        </w:rPr>
      </w:pPr>
      <w:r>
        <w:rPr>
          <w:sz w:val="20"/>
        </w:rPr>
        <w:t>Роды</w:t>
      </w:r>
      <w:r>
        <w:rPr>
          <w:spacing w:val="-3"/>
          <w:sz w:val="20"/>
        </w:rPr>
        <w:t xml:space="preserve"> </w:t>
      </w:r>
      <w:r>
        <w:rPr>
          <w:sz w:val="20"/>
        </w:rPr>
        <w:t>(по</w:t>
      </w:r>
      <w:r>
        <w:rPr>
          <w:spacing w:val="-1"/>
          <w:sz w:val="20"/>
        </w:rPr>
        <w:t xml:space="preserve"> </w:t>
      </w:r>
      <w:r>
        <w:rPr>
          <w:sz w:val="20"/>
        </w:rPr>
        <w:t>счету)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Срок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Вес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Оценка по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Апгар</w:t>
      </w:r>
      <w:proofErr w:type="spellEnd"/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1E33" w:rsidRDefault="00EF36C6">
      <w:pPr>
        <w:tabs>
          <w:tab w:val="left" w:pos="9943"/>
        </w:tabs>
        <w:ind w:left="112"/>
        <w:rPr>
          <w:sz w:val="20"/>
        </w:rPr>
      </w:pPr>
      <w:r>
        <w:rPr>
          <w:sz w:val="20"/>
        </w:rPr>
        <w:t>Особенности протекания</w:t>
      </w:r>
      <w:r>
        <w:rPr>
          <w:spacing w:val="-15"/>
          <w:sz w:val="20"/>
        </w:rPr>
        <w:t xml:space="preserve"> </w:t>
      </w:r>
      <w:r>
        <w:rPr>
          <w:sz w:val="20"/>
        </w:rPr>
        <w:t>родов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1E33" w:rsidRDefault="00EF36C6">
      <w:pPr>
        <w:pStyle w:val="a3"/>
        <w:spacing w:before="11"/>
        <w:rPr>
          <w:i w:val="0"/>
          <w:sz w:val="15"/>
        </w:rPr>
      </w:pPr>
      <w:r>
        <w:pict>
          <v:shape id="_x0000_s1039" style="position:absolute;margin-left:56.65pt;margin-top:11.35pt;width:489.9pt;height:.1pt;z-index:-15727104;mso-wrap-distance-left:0;mso-wrap-distance-right:0;mso-position-horizontal-relative:page" coordorigin="1133,227" coordsize="9798,0" o:spt="100" adj="0,,0" path="m1133,227r6693,m7835,227r30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651E33" w:rsidRDefault="00EF36C6">
      <w:pPr>
        <w:tabs>
          <w:tab w:val="left" w:pos="9939"/>
        </w:tabs>
        <w:spacing w:line="199" w:lineRule="exact"/>
        <w:ind w:left="112"/>
        <w:rPr>
          <w:sz w:val="20"/>
        </w:rPr>
      </w:pPr>
      <w:r>
        <w:rPr>
          <w:sz w:val="20"/>
        </w:rPr>
        <w:t>Особенности протекания неонатального</w:t>
      </w:r>
      <w:r>
        <w:rPr>
          <w:spacing w:val="-18"/>
          <w:sz w:val="20"/>
        </w:rPr>
        <w:t xml:space="preserve"> </w:t>
      </w:r>
      <w:r>
        <w:rPr>
          <w:sz w:val="20"/>
        </w:rPr>
        <w:t>периода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1E33" w:rsidRDefault="00EF36C6">
      <w:pPr>
        <w:ind w:left="112"/>
        <w:rPr>
          <w:sz w:val="20"/>
        </w:rPr>
      </w:pPr>
      <w:r>
        <w:rPr>
          <w:sz w:val="20"/>
        </w:rPr>
        <w:t>Раннее психомоторное развитие (сроки появления показателей)</w:t>
      </w:r>
    </w:p>
    <w:p w:rsidR="00651E33" w:rsidRDefault="00EF36C6">
      <w:pPr>
        <w:tabs>
          <w:tab w:val="left" w:pos="1437"/>
          <w:tab w:val="left" w:pos="2603"/>
          <w:tab w:val="left" w:pos="4596"/>
          <w:tab w:val="left" w:pos="4652"/>
          <w:tab w:val="left" w:pos="6879"/>
          <w:tab w:val="left" w:pos="7098"/>
          <w:tab w:val="left" w:pos="9858"/>
          <w:tab w:val="left" w:pos="10018"/>
        </w:tabs>
        <w:spacing w:before="1"/>
        <w:ind w:left="112" w:right="116"/>
        <w:rPr>
          <w:sz w:val="20"/>
        </w:rPr>
      </w:pPr>
      <w:r>
        <w:rPr>
          <w:sz w:val="20"/>
        </w:rPr>
        <w:t>голову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держит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сидит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стоит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ходит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гуление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лепет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первые</w:t>
      </w:r>
      <w:r>
        <w:rPr>
          <w:spacing w:val="-3"/>
          <w:sz w:val="20"/>
        </w:rPr>
        <w:t xml:space="preserve"> </w:t>
      </w:r>
      <w:r>
        <w:rPr>
          <w:sz w:val="20"/>
        </w:rPr>
        <w:t>слова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простая</w:t>
      </w:r>
      <w:r>
        <w:rPr>
          <w:spacing w:val="49"/>
          <w:sz w:val="20"/>
        </w:rPr>
        <w:t xml:space="preserve"> </w:t>
      </w:r>
      <w:r>
        <w:rPr>
          <w:sz w:val="20"/>
        </w:rPr>
        <w:t>фраза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развернутая</w:t>
      </w:r>
      <w:r>
        <w:rPr>
          <w:spacing w:val="-5"/>
          <w:sz w:val="20"/>
        </w:rPr>
        <w:t xml:space="preserve"> </w:t>
      </w:r>
      <w:r>
        <w:rPr>
          <w:sz w:val="20"/>
        </w:rPr>
        <w:t>фраза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 Особенности  раннего</w:t>
      </w:r>
      <w:r>
        <w:rPr>
          <w:spacing w:val="-15"/>
          <w:sz w:val="20"/>
        </w:rPr>
        <w:t xml:space="preserve"> </w:t>
      </w:r>
      <w:r>
        <w:rPr>
          <w:sz w:val="20"/>
        </w:rPr>
        <w:t>развития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4"/>
          <w:sz w:val="20"/>
          <w:u w:val="single"/>
        </w:rPr>
        <w:t xml:space="preserve"> </w:t>
      </w:r>
    </w:p>
    <w:p w:rsidR="00651E33" w:rsidRDefault="00EF36C6">
      <w:pPr>
        <w:pStyle w:val="a3"/>
        <w:spacing w:before="9"/>
        <w:rPr>
          <w:i w:val="0"/>
          <w:sz w:val="15"/>
        </w:rPr>
      </w:pPr>
      <w:r>
        <w:pict>
          <v:shape id="_x0000_s1038" style="position:absolute;margin-left:56.65pt;margin-top:11.25pt;width:494.8pt;height:.1pt;z-index:-15726592;mso-wrap-distance-left:0;mso-wrap-distance-right:0;mso-position-horizontal-relative:page" coordorigin="1133,225" coordsize="9896,0" o:spt="100" adj="0,,0" path="m1133,225r4694,m5835,225r5193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651E33" w:rsidRDefault="00EF36C6">
      <w:pPr>
        <w:pStyle w:val="1"/>
        <w:tabs>
          <w:tab w:val="left" w:pos="10003"/>
        </w:tabs>
        <w:jc w:val="both"/>
        <w:rPr>
          <w:b w:val="0"/>
        </w:rPr>
      </w:pPr>
      <w:r>
        <w:t>Заключения  врачей, у которых ребенок состоит на диспансерном</w:t>
      </w:r>
      <w:r>
        <w:rPr>
          <w:spacing w:val="-18"/>
        </w:rPr>
        <w:t xml:space="preserve"> </w:t>
      </w:r>
      <w:r>
        <w:t>учёте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51E33" w:rsidRDefault="00EF36C6">
      <w:pPr>
        <w:pStyle w:val="a3"/>
        <w:spacing w:before="6"/>
        <w:rPr>
          <w:i w:val="0"/>
          <w:sz w:val="17"/>
        </w:rPr>
      </w:pPr>
      <w:r>
        <w:pict>
          <v:shape id="_x0000_s1037" style="position:absolute;margin-left:56.65pt;margin-top:12.3pt;width:494.9pt;height:.1pt;z-index:-15726080;mso-wrap-distance-left:0;mso-wrap-distance-right:0;mso-position-horizontal-relative:page" coordorigin="1133,246" coordsize="9898,0" path="m1133,246r9897,e" filled="f" strokeweight=".15578mm">
            <v:path arrowok="t"/>
            <w10:wrap type="topAndBottom" anchorx="page"/>
          </v:shape>
        </w:pict>
      </w:r>
    </w:p>
    <w:p w:rsidR="00651E33" w:rsidRDefault="00EF36C6">
      <w:pPr>
        <w:pStyle w:val="a3"/>
        <w:tabs>
          <w:tab w:val="left" w:pos="9901"/>
        </w:tabs>
        <w:spacing w:line="237" w:lineRule="auto"/>
        <w:ind w:left="112" w:right="128"/>
        <w:jc w:val="both"/>
        <w:rPr>
          <w:i w:val="0"/>
        </w:rPr>
      </w:pPr>
      <w:r>
        <w:rPr>
          <w:b/>
          <w:i w:val="0"/>
          <w:sz w:val="24"/>
        </w:rPr>
        <w:t xml:space="preserve">Перенесенные заболевания </w:t>
      </w:r>
      <w:r>
        <w:t>(инфекции, интоксикации, травмы; соматические, эндокринные, нервн</w:t>
      </w:r>
      <w:proofErr w:type="gramStart"/>
      <w:r>
        <w:t>о-</w:t>
      </w:r>
      <w:proofErr w:type="gramEnd"/>
      <w:r>
        <w:t xml:space="preserve"> </w:t>
      </w:r>
      <w:r>
        <w:t>психические, аллергические, иные расстройс</w:t>
      </w:r>
      <w:r>
        <w:t>тва; гипотрофии, гиповитаминозы и др., при первичном обращении - от рождения до момента обращения в Р</w:t>
      </w:r>
      <w:r>
        <w:t>ПМПК; при повторном обращении с даты предыдущего обращения в ТПМПК до настоящего</w:t>
      </w:r>
      <w:r>
        <w:rPr>
          <w:spacing w:val="-16"/>
        </w:rPr>
        <w:t xml:space="preserve"> </w:t>
      </w:r>
      <w:r>
        <w:t>времени)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:rsidR="00651E33" w:rsidRDefault="00EF36C6">
      <w:pPr>
        <w:pStyle w:val="a3"/>
        <w:spacing w:before="1"/>
        <w:rPr>
          <w:i w:val="0"/>
          <w:sz w:val="16"/>
        </w:rPr>
      </w:pPr>
      <w:r>
        <w:pict>
          <v:shape id="_x0000_s1036" style="position:absolute;margin-left:59.15pt;margin-top:11.45pt;width:490.2pt;height:.1pt;z-index:-15725568;mso-wrap-distance-left:0;mso-wrap-distance-right:0;mso-position-horizontal-relative:page" coordorigin="1183,229" coordsize="9804,0" o:spt="100" adj="0,,0" path="m1183,229r4795,m5984,229r4795,m10785,229r202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5" style="position:absolute;margin-left:56.65pt;margin-top:22.95pt;width:494.4pt;height:.1pt;z-index:-15725056;mso-wrap-distance-left:0;mso-wrap-distance-right:0;mso-position-horizontal-relative:page" coordorigin="1133,459" coordsize="9888,0" path="m1133,459r9888,e" filled="f" strokeweight=".14056mm">
            <v:path arrowok="t"/>
            <w10:wrap type="topAndBottom" anchorx="page"/>
          </v:shape>
        </w:pict>
      </w:r>
    </w:p>
    <w:p w:rsidR="00651E33" w:rsidRDefault="00651E33">
      <w:pPr>
        <w:pStyle w:val="a3"/>
        <w:spacing w:before="4"/>
        <w:rPr>
          <w:i w:val="0"/>
          <w:sz w:val="13"/>
        </w:rPr>
      </w:pPr>
    </w:p>
    <w:p w:rsidR="00651E33" w:rsidRDefault="00EF36C6">
      <w:pPr>
        <w:pStyle w:val="1"/>
        <w:tabs>
          <w:tab w:val="left" w:pos="10050"/>
        </w:tabs>
        <w:spacing w:line="251" w:lineRule="exact"/>
        <w:rPr>
          <w:b w:val="0"/>
        </w:rPr>
      </w:pPr>
      <w:r>
        <w:t>Дополнительная информация о ребенке, в том числе сведения о</w:t>
      </w:r>
      <w:r>
        <w:t xml:space="preserve"> наличии</w:t>
      </w:r>
      <w:r>
        <w:rPr>
          <w:spacing w:val="-28"/>
        </w:rPr>
        <w:t xml:space="preserve"> </w:t>
      </w:r>
      <w:r>
        <w:t>инвалидности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51E33" w:rsidRDefault="00EF36C6">
      <w:pPr>
        <w:pStyle w:val="a3"/>
        <w:spacing w:before="6"/>
        <w:rPr>
          <w:i w:val="0"/>
          <w:sz w:val="15"/>
        </w:rPr>
      </w:pPr>
      <w:r>
        <w:pict>
          <v:shape id="_x0000_s1034" style="position:absolute;margin-left:56.65pt;margin-top:11.1pt;width:494.95pt;height:.1pt;z-index:-15724544;mso-wrap-distance-left:0;mso-wrap-distance-right:0;mso-position-horizontal-relative:page" coordorigin="1133,222" coordsize="9899,0" o:spt="100" adj="0,,0" path="m1133,222r6892,m8037,222r29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3" style="position:absolute;margin-left:56.65pt;margin-top:23.9pt;width:494.9pt;height:.1pt;z-index:-15724032;mso-wrap-distance-left:0;mso-wrap-distance-right:0;mso-position-horizontal-relative:page" coordorigin="1133,478" coordsize="9898,0" path="m1133,478r9897,e" filled="f" strokeweight=".24536mm">
            <v:path arrowok="t"/>
            <w10:wrap type="topAndBottom" anchorx="page"/>
          </v:shape>
        </w:pict>
      </w:r>
    </w:p>
    <w:p w:rsidR="00651E33" w:rsidRDefault="00651E33">
      <w:pPr>
        <w:pStyle w:val="a3"/>
        <w:spacing w:before="4"/>
        <w:rPr>
          <w:i w:val="0"/>
          <w:sz w:val="15"/>
        </w:rPr>
      </w:pPr>
    </w:p>
    <w:p w:rsidR="00651E33" w:rsidRDefault="00EF36C6">
      <w:pPr>
        <w:pStyle w:val="a4"/>
        <w:numPr>
          <w:ilvl w:val="0"/>
          <w:numId w:val="1"/>
        </w:numPr>
        <w:tabs>
          <w:tab w:val="left" w:pos="822"/>
        </w:tabs>
        <w:ind w:hanging="282"/>
        <w:jc w:val="left"/>
      </w:pPr>
      <w:r>
        <w:rPr>
          <w:spacing w:val="-60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Заключения специалистов (</w:t>
      </w:r>
      <w:r>
        <w:t>действительны в течение 3 мес. для детей в возрасте от 0 до 4</w:t>
      </w:r>
      <w:r>
        <w:rPr>
          <w:spacing w:val="-13"/>
        </w:rPr>
        <w:t xml:space="preserve"> </w:t>
      </w:r>
      <w:r>
        <w:t>лет</w:t>
      </w:r>
      <w:proofErr w:type="gramEnd"/>
    </w:p>
    <w:p w:rsidR="00651E33" w:rsidRDefault="00EF36C6">
      <w:pPr>
        <w:pStyle w:val="2"/>
        <w:spacing w:line="252" w:lineRule="exact"/>
      </w:pPr>
      <w:r>
        <w:t>и в течение 6 мес. для детей старше 4 лет)</w:t>
      </w:r>
    </w:p>
    <w:p w:rsidR="00651E33" w:rsidRDefault="00651E33">
      <w:pPr>
        <w:pStyle w:val="a3"/>
        <w:rPr>
          <w:i w:val="0"/>
          <w:sz w:val="22"/>
        </w:rPr>
      </w:pPr>
    </w:p>
    <w:p w:rsidR="00651E33" w:rsidRDefault="00EF36C6">
      <w:pPr>
        <w:pStyle w:val="3"/>
        <w:tabs>
          <w:tab w:val="left" w:pos="10059"/>
        </w:tabs>
        <w:ind w:right="104"/>
      </w:pPr>
      <w:r>
        <w:rPr>
          <w:b/>
          <w:i w:val="0"/>
        </w:rPr>
        <w:t xml:space="preserve">Офтальмолог </w:t>
      </w:r>
      <w:r>
        <w:t xml:space="preserve">(диагностические данные о состоянии органов зрения, результаты измерения глазного </w:t>
      </w:r>
      <w:r>
        <w:t>дна и динамике имеющихся</w:t>
      </w:r>
      <w:r>
        <w:rPr>
          <w:spacing w:val="-14"/>
        </w:rPr>
        <w:t xml:space="preserve"> </w:t>
      </w:r>
      <w:r>
        <w:t>заболеваний)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1E33" w:rsidRDefault="00EF36C6">
      <w:pPr>
        <w:pStyle w:val="a3"/>
        <w:spacing w:before="10"/>
        <w:rPr>
          <w:sz w:val="17"/>
        </w:rPr>
      </w:pPr>
      <w:r>
        <w:pict>
          <v:shape id="_x0000_s1032" style="position:absolute;margin-left:56.65pt;margin-top:12.5pt;width:494.95pt;height:.1pt;z-index:-15723520;mso-wrap-distance-left:0;mso-wrap-distance-right:0;mso-position-horizontal-relative:page" coordorigin="1133,250" coordsize="9899,0" path="m1133,250r9899,e" filled="f" strokeweight=".15578mm">
            <v:path arrowok="t"/>
            <w10:wrap type="topAndBottom" anchorx="page"/>
          </v:shape>
        </w:pict>
      </w:r>
    </w:p>
    <w:p w:rsidR="00651E33" w:rsidRDefault="00EF36C6">
      <w:pPr>
        <w:spacing w:line="222" w:lineRule="exact"/>
        <w:ind w:left="112"/>
      </w:pPr>
      <w:proofErr w:type="spellStart"/>
      <w:proofErr w:type="gramStart"/>
      <w:r>
        <w:rPr>
          <w:b/>
        </w:rPr>
        <w:t>Оториноларинголог</w:t>
      </w:r>
      <w:proofErr w:type="spellEnd"/>
      <w:r>
        <w:rPr>
          <w:b/>
        </w:rPr>
        <w:t xml:space="preserve"> </w:t>
      </w:r>
      <w:r>
        <w:rPr>
          <w:i/>
        </w:rPr>
        <w:t xml:space="preserve">(диагностические данные о состоянии </w:t>
      </w:r>
      <w:r>
        <w:t>физического слуха и лор-органов,</w:t>
      </w:r>
      <w:proofErr w:type="gramEnd"/>
    </w:p>
    <w:p w:rsidR="00651E33" w:rsidRDefault="00EF36C6">
      <w:pPr>
        <w:tabs>
          <w:tab w:val="left" w:pos="10024"/>
        </w:tabs>
        <w:spacing w:line="252" w:lineRule="exact"/>
        <w:ind w:left="112"/>
        <w:rPr>
          <w:i/>
        </w:rPr>
      </w:pPr>
      <w:r>
        <w:t xml:space="preserve">сохранность физического слуха  </w:t>
      </w:r>
      <w:r>
        <w:rPr>
          <w:i/>
        </w:rPr>
        <w:t>и динамике име</w:t>
      </w:r>
      <w:r>
        <w:rPr>
          <w:i/>
        </w:rPr>
        <w:t>ющихся</w:t>
      </w:r>
      <w:r>
        <w:rPr>
          <w:i/>
          <w:spacing w:val="-19"/>
        </w:rPr>
        <w:t xml:space="preserve"> </w:t>
      </w:r>
      <w:r>
        <w:rPr>
          <w:i/>
        </w:rPr>
        <w:t>заболеваний)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51E33" w:rsidRDefault="00EF36C6">
      <w:pPr>
        <w:pStyle w:val="a3"/>
        <w:spacing w:before="10"/>
        <w:rPr>
          <w:sz w:val="17"/>
        </w:rPr>
      </w:pPr>
      <w:r>
        <w:pict>
          <v:shape id="_x0000_s1031" style="position:absolute;margin-left:56.65pt;margin-top:12.5pt;width:494.95pt;height:.1pt;z-index:-15723008;mso-wrap-distance-left:0;mso-wrap-distance-right:0;mso-position-horizontal-relative:page" coordorigin="1133,250" coordsize="9899,0" path="m1133,250r9899,e" filled="f" strokeweight=".15578mm">
            <v:path arrowok="t"/>
            <w10:wrap type="topAndBottom" anchorx="page"/>
          </v:shape>
        </w:pict>
      </w:r>
    </w:p>
    <w:p w:rsidR="00651E33" w:rsidRDefault="00EF36C6">
      <w:pPr>
        <w:pStyle w:val="3"/>
        <w:tabs>
          <w:tab w:val="left" w:pos="9988"/>
        </w:tabs>
        <w:spacing w:line="222" w:lineRule="exact"/>
      </w:pPr>
      <w:r>
        <w:rPr>
          <w:b/>
          <w:i w:val="0"/>
        </w:rPr>
        <w:t xml:space="preserve">Педиатр </w:t>
      </w:r>
      <w:r>
        <w:t>(диагностические данные об общем соматическом</w:t>
      </w:r>
      <w:r>
        <w:rPr>
          <w:spacing w:val="-24"/>
        </w:rPr>
        <w:t xml:space="preserve"> </w:t>
      </w:r>
      <w:r>
        <w:t>состоянии)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1E33" w:rsidRDefault="00EF36C6">
      <w:pPr>
        <w:pStyle w:val="a3"/>
        <w:spacing w:before="10"/>
        <w:rPr>
          <w:sz w:val="17"/>
        </w:rPr>
      </w:pPr>
      <w:r>
        <w:pict>
          <v:shape id="_x0000_s1030" style="position:absolute;margin-left:56.65pt;margin-top:12.5pt;width:494.9pt;height:.1pt;z-index:-15722496;mso-wrap-distance-left:0;mso-wrap-distance-right:0;mso-position-horizontal-relative:page" coordorigin="1133,250" coordsize="9898,0" path="m1133,250r9897,e" filled="f" strokeweight=".15578mm">
            <v:path arrowok="t"/>
            <w10:wrap type="topAndBottom" anchorx="page"/>
          </v:shape>
        </w:pict>
      </w:r>
      <w:r>
        <w:pict>
          <v:shape id="_x0000_s1029" style="position:absolute;margin-left:56.65pt;margin-top:25.1pt;width:494.95pt;height:.1pt;z-index:-15721984;mso-wrap-distance-left:0;mso-wrap-distance-right:0;mso-position-horizontal-relative:page" coordorigin="1133,502" coordsize="9899,0" path="m1133,502r9898,e" filled="f" strokeweight=".15578mm">
            <v:path arrowok="t"/>
            <w10:wrap type="topAndBottom" anchorx="page"/>
          </v:shape>
        </w:pict>
      </w:r>
    </w:p>
    <w:p w:rsidR="00651E33" w:rsidRDefault="00651E33">
      <w:pPr>
        <w:pStyle w:val="a3"/>
        <w:spacing w:before="1"/>
        <w:rPr>
          <w:sz w:val="15"/>
        </w:rPr>
      </w:pPr>
    </w:p>
    <w:p w:rsidR="00651E33" w:rsidRDefault="00EF36C6">
      <w:pPr>
        <w:spacing w:line="224" w:lineRule="exact"/>
        <w:ind w:left="112"/>
        <w:rPr>
          <w:i/>
        </w:rPr>
      </w:pPr>
      <w:proofErr w:type="gramStart"/>
      <w:r>
        <w:rPr>
          <w:b/>
        </w:rPr>
        <w:t xml:space="preserve">Невролог </w:t>
      </w:r>
      <w:r>
        <w:rPr>
          <w:i/>
        </w:rPr>
        <w:t>(диагностические сведения о неврологическом состоянии и динамике имеющихся</w:t>
      </w:r>
      <w:proofErr w:type="gramEnd"/>
    </w:p>
    <w:p w:rsidR="00651E33" w:rsidRDefault="00EF36C6">
      <w:pPr>
        <w:pStyle w:val="3"/>
        <w:tabs>
          <w:tab w:val="left" w:pos="9980"/>
        </w:tabs>
        <w:spacing w:line="252" w:lineRule="exact"/>
      </w:pPr>
      <w:r>
        <w:t>неврологических</w:t>
      </w:r>
      <w:r>
        <w:rPr>
          <w:spacing w:val="-5"/>
        </w:rPr>
        <w:t xml:space="preserve"> </w:t>
      </w:r>
      <w:r>
        <w:t>отклонений)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1E33" w:rsidRDefault="00EF36C6">
      <w:pPr>
        <w:pStyle w:val="a3"/>
        <w:spacing w:before="8"/>
        <w:rPr>
          <w:sz w:val="17"/>
        </w:rPr>
      </w:pPr>
      <w:r>
        <w:pict>
          <v:shape id="_x0000_s1028" style="position:absolute;margin-left:56.65pt;margin-top:12.4pt;width:494.9pt;height:.1pt;z-index:-15721472;mso-wrap-distance-left:0;mso-wrap-distance-right:0;mso-position-horizontal-relative:page" coordorigin="1133,248" coordsize="9898,0" path="m1133,248r9897,e" filled="f" strokeweight=".15578mm">
            <v:path arrowok="t"/>
            <w10:wrap type="topAndBottom" anchorx="page"/>
          </v:shape>
        </w:pict>
      </w:r>
      <w:r>
        <w:pict>
          <v:shape id="_x0000_s1027" style="position:absolute;margin-left:56.65pt;margin-top:25.2pt;width:494.9pt;height:.1pt;z-index:-15720960;mso-wrap-distance-left:0;mso-wrap-distance-right:0;mso-position-horizontal-relative:page" coordorigin="1133,504" coordsize="9898,0" path="m1133,504r9897,e" filled="f" strokeweight=".24536mm">
            <v:path arrowok="t"/>
            <w10:wrap type="topAndBottom" anchorx="page"/>
          </v:shape>
        </w:pict>
      </w:r>
    </w:p>
    <w:p w:rsidR="00651E33" w:rsidRDefault="00651E33">
      <w:pPr>
        <w:pStyle w:val="a3"/>
        <w:spacing w:before="4"/>
        <w:rPr>
          <w:sz w:val="15"/>
        </w:rPr>
      </w:pPr>
    </w:p>
    <w:p w:rsidR="00651E33" w:rsidRDefault="00EF36C6" w:rsidP="00EF36C6">
      <w:pPr>
        <w:spacing w:line="219" w:lineRule="exact"/>
        <w:ind w:left="112"/>
      </w:pPr>
      <w:r>
        <w:rPr>
          <w:b/>
        </w:rPr>
        <w:t xml:space="preserve">Психиатр </w:t>
      </w:r>
      <w:r>
        <w:rPr>
          <w:i/>
        </w:rPr>
        <w:t xml:space="preserve">(с указанием состояния интеллекта </w:t>
      </w:r>
      <w:r>
        <w:rPr>
          <w:i/>
        </w:rPr>
        <w:t xml:space="preserve">или других расстройств по МКБ-10) </w:t>
      </w:r>
      <w:bookmarkStart w:id="0" w:name="_GoBack"/>
      <w:bookmarkEnd w:id="0"/>
      <w:r>
        <w:rPr>
          <w:u w:val="single"/>
        </w:rPr>
        <w:t xml:space="preserve"> </w:t>
      </w:r>
      <w:r>
        <w:rPr>
          <w:u w:val="single"/>
        </w:rPr>
        <w:tab/>
      </w:r>
    </w:p>
    <w:p w:rsidR="00651E33" w:rsidRDefault="00EF36C6">
      <w:pPr>
        <w:pStyle w:val="a3"/>
        <w:spacing w:before="8"/>
        <w:rPr>
          <w:i w:val="0"/>
          <w:sz w:val="17"/>
        </w:rPr>
      </w:pPr>
      <w:r>
        <w:pict>
          <v:shape id="_x0000_s1026" style="position:absolute;margin-left:56.65pt;margin-top:12.4pt;width:495pt;height:.1pt;z-index:-15720448;mso-wrap-distance-left:0;mso-wrap-distance-right:0;mso-position-horizontal-relative:page" coordorigin="1133,248" coordsize="9900,0" path="m1133,248r9899,e" filled="f" strokeweight=".15578mm">
            <v:path arrowok="t"/>
            <w10:wrap type="topAndBottom" anchorx="page"/>
          </v:shape>
        </w:pict>
      </w:r>
    </w:p>
    <w:p w:rsidR="00651E33" w:rsidRDefault="00651E33">
      <w:pPr>
        <w:pStyle w:val="a3"/>
        <w:rPr>
          <w:i w:val="0"/>
        </w:rPr>
      </w:pPr>
    </w:p>
    <w:p w:rsidR="00651E33" w:rsidRDefault="00651E33">
      <w:pPr>
        <w:pStyle w:val="a3"/>
        <w:rPr>
          <w:i w:val="0"/>
        </w:rPr>
      </w:pPr>
    </w:p>
    <w:p w:rsidR="00651E33" w:rsidRDefault="00651E33">
      <w:pPr>
        <w:pStyle w:val="a3"/>
        <w:spacing w:before="5"/>
        <w:rPr>
          <w:i w:val="0"/>
          <w:sz w:val="23"/>
        </w:rPr>
      </w:pPr>
    </w:p>
    <w:p w:rsidR="00651E33" w:rsidRDefault="00EF36C6">
      <w:pPr>
        <w:tabs>
          <w:tab w:val="left" w:pos="4467"/>
          <w:tab w:val="left" w:pos="6067"/>
        </w:tabs>
        <w:ind w:left="112" w:right="4035"/>
      </w:pPr>
      <w:r>
        <w:t>Подпись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лица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17"/>
        </w:rPr>
        <w:t xml:space="preserve">/ </w:t>
      </w:r>
      <w:proofErr w:type="spellStart"/>
      <w:r>
        <w:t>м.п</w:t>
      </w:r>
      <w:proofErr w:type="spellEnd"/>
      <w:r>
        <w:t>.</w:t>
      </w:r>
    </w:p>
    <w:sectPr w:rsidR="00651E33">
      <w:type w:val="continuous"/>
      <w:pgSz w:w="11910" w:h="16840"/>
      <w:pgMar w:top="76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A1599"/>
    <w:multiLevelType w:val="hybridMultilevel"/>
    <w:tmpl w:val="78F83BFA"/>
    <w:lvl w:ilvl="0" w:tplc="33AEEA9E">
      <w:start w:val="1"/>
      <w:numFmt w:val="decimal"/>
      <w:lvlText w:val="%1."/>
      <w:lvlJc w:val="left"/>
      <w:pPr>
        <w:ind w:left="8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en-US" w:bidi="ar-SA"/>
      </w:rPr>
    </w:lvl>
    <w:lvl w:ilvl="1" w:tplc="76D2BF9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D6D4A0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1D0F942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F392F1BA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07941A44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E6B67550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DEE476CA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9CD89A72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51E33"/>
    <w:rsid w:val="00651E33"/>
    <w:rsid w:val="00E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2"/>
      <w:outlineLvl w:val="1"/>
    </w:pPr>
  </w:style>
  <w:style w:type="paragraph" w:styleId="3">
    <w:name w:val="heading 3"/>
    <w:basedOn w:val="a"/>
    <w:uiPriority w:val="1"/>
    <w:qFormat/>
    <w:pPr>
      <w:ind w:left="112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0"/>
      <w:szCs w:val="20"/>
    </w:rPr>
  </w:style>
  <w:style w:type="paragraph" w:styleId="a4">
    <w:name w:val="List Paragraph"/>
    <w:basedOn w:val="a"/>
    <w:uiPriority w:val="1"/>
    <w:qFormat/>
    <w:pPr>
      <w:spacing w:line="243" w:lineRule="exact"/>
      <w:ind w:left="821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</cp:revision>
  <dcterms:created xsi:type="dcterms:W3CDTF">2020-12-02T19:12:00Z</dcterms:created>
  <dcterms:modified xsi:type="dcterms:W3CDTF">2021-02-04T18:07:00Z</dcterms:modified>
</cp:coreProperties>
</file>