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3F" w:rsidRPr="00B90D4F" w:rsidRDefault="008A523F" w:rsidP="008A523F">
      <w:pPr>
        <w:shd w:val="clear" w:color="auto" w:fill="FFFFFF"/>
        <w:spacing w:before="100" w:beforeAutospacing="1" w:after="144" w:line="420" w:lineRule="atLeast"/>
        <w:jc w:val="center"/>
        <w:outlineLvl w:val="0"/>
        <w:rPr>
          <w:rFonts w:ascii="headerFont" w:eastAsia="Times New Roman" w:hAnsi="headerFont" w:cs="Times New Roman"/>
          <w:b/>
          <w:color w:val="404040" w:themeColor="text1" w:themeTint="BF"/>
          <w:kern w:val="36"/>
          <w:sz w:val="48"/>
          <w:szCs w:val="48"/>
          <w:lang w:eastAsia="ru-RU"/>
        </w:rPr>
      </w:pPr>
      <w:r w:rsidRPr="00B90D4F">
        <w:rPr>
          <w:rFonts w:ascii="headerFont" w:eastAsia="Times New Roman" w:hAnsi="headerFont" w:cs="Times New Roman"/>
          <w:b/>
          <w:color w:val="404040" w:themeColor="text1" w:themeTint="BF"/>
          <w:kern w:val="36"/>
          <w:sz w:val="48"/>
          <w:szCs w:val="48"/>
          <w:lang w:eastAsia="ru-RU"/>
        </w:rPr>
        <w:t>Итоговое собеседование в 9 классе - советы психолога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Напомним, итоговое собеседование по русскому языку – это фактически допуск к ОГЭ. Состоит оно из 4 заданий и длится в общей сложности 15–16 минут.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Что поможет при подготовке к итоговому собеседованию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color w:val="000033"/>
          <w:sz w:val="20"/>
          <w:lang w:eastAsia="ru-RU"/>
        </w:rPr>
        <w:t> 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color w:val="000033"/>
          <w:sz w:val="20"/>
          <w:lang w:eastAsia="ru-RU"/>
        </w:rPr>
        <w:t>Первое задание. Чтение текста вслух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Испытуемым будет предложено прочитать вслух небольшой текст. Важно это сделать четко, грамотно, с выражением.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i/>
          <w:iCs/>
          <w:color w:val="000033"/>
          <w:sz w:val="20"/>
          <w:lang w:eastAsia="ru-RU"/>
        </w:rPr>
        <w:t>Совет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При подготовке рекомендуем поработать с разными текстами, выделяя в них основную мысль, ключевые моменты и слова. Важные детали запоминаются лучше, если делать необходимые пометки: обводить, ставить привлекающие внимание знаки на полях. Использовать такой прием желательно при чтении любых текстов – будь то художественное произведение или новость в СМИ. Также важно почаще читать вслух, при этом следить за интонацией, скоростью, предложения произносить спокойно и уверенно.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color w:val="000033"/>
          <w:sz w:val="20"/>
          <w:lang w:eastAsia="ru-RU"/>
        </w:rPr>
        <w:t>Второе задание. Пересказ текста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На собеседовании потребуется не просто выразительно прочитать предложенный текст, но и пересказать его с использованием конкретной цитаты известного человека.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i/>
          <w:iCs/>
          <w:color w:val="000033"/>
          <w:sz w:val="20"/>
          <w:lang w:eastAsia="ru-RU"/>
        </w:rPr>
        <w:t>Совет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Чтобы успешно справиться со вторым заданием собеседования, нужно читать больше книг, смотреть спектакли, фильмы и обязательно пересказывать сюжет друзьям и близким, делиться впечатлениями, эмоциями, стараясь максимально точно передать смысл.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color w:val="000033"/>
          <w:sz w:val="20"/>
          <w:lang w:eastAsia="ru-RU"/>
        </w:rPr>
        <w:t>Третье задание. Монологическое высказывание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На ответ испытуемым дается по 3 минуты. Предварительно они могут выбрать тему, соответствующую определенному типу речи (описание, повествование или рассуждение). Важно, чтобы монолог был четким и логически выстроенным.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i/>
          <w:iCs/>
          <w:color w:val="000033"/>
          <w:sz w:val="20"/>
          <w:lang w:eastAsia="ru-RU"/>
        </w:rPr>
        <w:t>Совет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Для тренировки при подготовке рекомендуем составить сборник полезных цитат на каждый день – небольших высказываний известных людей, которые можно использовать в разных ситуациях для подтверждения своей точки зрения.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color w:val="000033"/>
          <w:sz w:val="20"/>
          <w:lang w:eastAsia="ru-RU"/>
        </w:rPr>
        <w:t>Четвертое задание. Диалог с экзаменатором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Главное в этом задании – внимательно слушать собеседника и отвечать на поставленные вопросы в рамках затронутой темы. В ходе диалога можно соглашаться с мнением собеседника или не соглашаться, аргументируя свою точку зрения, приводя логичные доводы.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i/>
          <w:iCs/>
          <w:color w:val="000033"/>
          <w:sz w:val="20"/>
          <w:lang w:eastAsia="ru-RU"/>
        </w:rPr>
        <w:t>Совет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eastAsia="Times New Roman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 xml:space="preserve">Научиться вести диалог можно, регулярно практикуясь, обсуждая с друзьями и близкими различные темы: любите ли вы зиму; какого человека можно назвать другом; интернет: друг или враг и множество </w:t>
      </w: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lastRenderedPageBreak/>
        <w:t>других. Главное – помнить простые правила: внимательно слушать, отвечать именно на заданные вопросы, стараться реагировать на новую информацию, которая появляется в процессе беседы.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b/>
          <w:bCs/>
          <w:i/>
          <w:iCs/>
          <w:color w:val="000033"/>
          <w:sz w:val="20"/>
          <w:lang w:eastAsia="ru-RU"/>
        </w:rPr>
        <w:t>В заключение предлагаем несколько советов, которые пригодятся непосредственно на итоговом собеседовании по русскому языку.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Постараться забыть о волнении или попытаться с ним справиться. Сделать это помогут несколько глубоких вдохов-выдохов.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При выполнении заданий распределять время (оно ограничено!).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Избегать монотонности: речь должна быть живой и образной. Это поможет произвести хорошее впечатление на экзаменатора.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Использовать жестикуляцию: она поможет прилечь внимание экзаменатора. Но важно не переусердствовать: лишние движения могут сбить с толку и рассеять внимание.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33"/>
          <w:sz w:val="20"/>
          <w:szCs w:val="20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Отвечать уверенно, держать темп речи (он не должен быть ни быстрым, ни медленным).</w:t>
      </w:r>
    </w:p>
    <w:p w:rsidR="008A523F" w:rsidRPr="008A523F" w:rsidRDefault="008A523F" w:rsidP="008A523F">
      <w:pPr>
        <w:shd w:val="clear" w:color="auto" w:fill="FFFFFF"/>
        <w:spacing w:after="0" w:line="240" w:lineRule="auto"/>
        <w:rPr>
          <w:rFonts w:eastAsia="Times New Roman" w:cs="Times New Roman"/>
          <w:color w:val="000033"/>
          <w:sz w:val="27"/>
          <w:szCs w:val="27"/>
          <w:lang w:eastAsia="ru-RU"/>
        </w:rPr>
      </w:pPr>
      <w:r w:rsidRPr="008A523F">
        <w:rPr>
          <w:rFonts w:ascii="Helvetica" w:eastAsia="Times New Roman" w:hAnsi="Helvetica" w:cs="Times New Roman"/>
          <w:color w:val="000033"/>
          <w:sz w:val="27"/>
          <w:szCs w:val="27"/>
          <w:lang w:eastAsia="ru-RU"/>
        </w:rPr>
        <w:t>Следить за грамотностью речи, исключать слова-па</w:t>
      </w:r>
      <w:r>
        <w:rPr>
          <w:rFonts w:eastAsia="Times New Roman" w:cs="Times New Roman"/>
          <w:color w:val="000033"/>
          <w:sz w:val="27"/>
          <w:szCs w:val="27"/>
          <w:lang w:eastAsia="ru-RU"/>
        </w:rPr>
        <w:t>разиты.</w:t>
      </w:r>
    </w:p>
    <w:p w:rsidR="00936B6C" w:rsidRDefault="00936B6C"/>
    <w:sectPr w:rsidR="00936B6C" w:rsidSect="0093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523F"/>
    <w:rsid w:val="00385D7C"/>
    <w:rsid w:val="008A523F"/>
    <w:rsid w:val="00936B6C"/>
    <w:rsid w:val="00B9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C"/>
  </w:style>
  <w:style w:type="paragraph" w:styleId="1">
    <w:name w:val="heading 1"/>
    <w:basedOn w:val="a"/>
    <w:link w:val="10"/>
    <w:uiPriority w:val="9"/>
    <w:qFormat/>
    <w:rsid w:val="008A5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2023-08-21T00:27:00Z</dcterms:created>
  <dcterms:modified xsi:type="dcterms:W3CDTF">2023-08-22T23:22:00Z</dcterms:modified>
</cp:coreProperties>
</file>